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6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73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A44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San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Petersburgo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RUSIA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0"/>
          <w:w w:val="100"/>
        </w:rPr>
        <w:t>IMPERIAL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Petersburgo</w:t>
      </w:r>
    </w:p>
    <w:p w:rsidR="005A76FB" w:rsidRDefault="005A76FB" w:rsidP="005A76FB">
      <w:pPr>
        <w:spacing w:before="0" w:after="0" w:line="391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MOSCÚ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94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4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4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46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Roja</w:t>
      </w:r>
    </w:p>
    <w:p w:rsidR="005A76FB" w:rsidRDefault="005A76FB" w:rsidP="005A76FB">
      <w:pPr>
        <w:spacing w:before="0" w:after="0" w:line="188" w:lineRule="exact"/>
        <w:ind w:firstLine="49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Kremlin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entradas.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Tetriakov</w:t>
      </w:r>
    </w:p>
    <w:p w:rsidR="005A76FB" w:rsidRDefault="005A76FB" w:rsidP="005A76FB">
      <w:pPr>
        <w:spacing w:before="0" w:after="0" w:line="180" w:lineRule="exact"/>
        <w:ind w:firstLine="49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Hermitage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Pablo</w:t>
      </w:r>
    </w:p>
    <w:p w:rsidR="005A76FB" w:rsidRDefault="005A76FB" w:rsidP="005A76FB">
      <w:pPr>
        <w:spacing w:before="0" w:after="0" w:line="257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6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46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194" w:lineRule="exact"/>
        <w:ind w:firstLine="10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1009"/>
        <w:rPr/>
      </w:pPr>
    </w:p>
    <w:p w:rsidR="005A76FB" w:rsidRDefault="005A76FB" w:rsidP="005A76FB">
      <w:pPr>
        <w:spacing w:before="0" w:after="0" w:lineRule="exact" w:line="240"/>
        <w:ind w:firstLine="1009"/>
        <w:rPr/>
      </w:pPr>
    </w:p>
    <w:p w:rsidR="005A76FB" w:rsidRDefault="005A76FB" w:rsidP="005A76FB">
      <w:pPr>
        <w:spacing w:before="0" w:after="0" w:line="242" w:lineRule="exact"/>
        <w:ind w:firstLine="11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53601074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07" w:lineRule="exact"/>
        <w:ind w:firstLine="10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cols w:num="3" w:equalWidth="0">
            <w:col w:w="520" w:space="0"/>
            <w:col w:w="8105" w:space="0"/>
            <w:col w:w="29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10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2.615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cols w:num="2" w:equalWidth="0">
            <w:col w:w="1179" w:space="0"/>
            <w:col w:w="104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2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</w:p>
    <w:p w:rsidR="005A76FB" w:rsidRDefault="005A76FB" w:rsidP="005A76FB">
      <w:pPr>
        <w:spacing w:before="0" w:after="0" w:line="35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VIENA-MOSCÚ</w:t>
      </w:r>
    </w:p>
    <w:p w:rsidR="005A76FB" w:rsidRDefault="005A76FB" w:rsidP="005A76FB">
      <w:pPr>
        <w:spacing w:before="0" w:after="0" w:line="172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Moscú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recinto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rallado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Kremlin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personales,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Galería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Tretiakov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II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Guerra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dial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Señora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Kazán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opcionalmente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Petrodvorets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(ant.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Peter-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Invierno,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Viejo,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Nuevo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Pequeño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concierto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folklórico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Fortaleza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estilo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barroco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temprano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000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Pavloski,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Kliazma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88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a: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Moscú,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Petersburgo.</w:t>
      </w:r>
    </w:p>
    <w:p w:rsidR="005A76FB" w:rsidRDefault="005A76FB" w:rsidP="005A76FB">
      <w:pPr>
        <w:spacing w:before="0" w:after="0" w:line="188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Bratislava.</w:t>
      </w:r>
    </w:p>
    <w:p w:rsidR="005A76FB" w:rsidRDefault="005A76FB" w:rsidP="005A76FB">
      <w:pPr>
        <w:spacing w:before="0" w:after="0" w:line="188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incluidos: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Roja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Moscú.</w:t>
      </w:r>
    </w:p>
    <w:p w:rsidR="005A76FB" w:rsidRDefault="005A76FB" w:rsidP="005A76FB">
      <w:pPr>
        <w:spacing w:before="0" w:after="0" w:line="188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245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141.</w:t>
      </w:r>
    </w:p>
    <w:p w:rsidR="005A76FB" w:rsidRDefault="005A76FB" w:rsidP="005A76FB">
      <w:pPr>
        <w:spacing w:before="0" w:after="0" w:line="146" w:lineRule="exact"/>
        <w:ind w:firstLine="2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68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</w:p>
    <w:p w:rsidR="005A76FB" w:rsidRDefault="005A76FB" w:rsidP="005A76FB">
      <w:pPr>
        <w:spacing w:before="0" w:after="0" w:line="197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173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3.095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3.290</w:t>
      </w:r>
    </w:p>
    <w:p w:rsidR="005A76FB" w:rsidRDefault="005A76FB" w:rsidP="005A76FB">
      <w:pPr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805</w:t>
      </w:r>
    </w:p>
    <w:p w:rsidR="005A76FB" w:rsidRDefault="005A76FB" w:rsidP="005A76FB">
      <w:pPr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6/5-27/5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9/9-14/10.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</w:p>
    <w:p w:rsidR="005A76FB" w:rsidRDefault="005A76FB" w:rsidP="005A76FB">
      <w:pPr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31/5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6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6"/>
          <w:noProof w:val="true"/>
          <w:spacing w:val="-14"/>
        </w:rPr>
        <w:t>9/7.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</w:p>
    <w:p w:rsidR="005A76FB" w:rsidRDefault="005A76FB" w:rsidP="005A76FB">
      <w:pPr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149" w:lineRule="exact"/>
        <w:ind w:firstLine="3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1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9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28" w:lineRule="exact"/>
        <w:ind w:firstLine="2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4" type="#_x0000_t202" style="position:absolute;left:0;text-align:left;margin-left:549.559pt;margin-top:476.889pt;width:33.7928009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5.99200439"/>
          <w:color w:val="231f20"/>
          <w:w w:val="59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5.99200439"/>
          <w:color w:val="231f20"/>
          <w:w w:val="59"/>
          <w:noProof w:val="true"/>
          <w:spacing w:val="0"/>
        </w:rPr>
        <w:t>Baja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5.99200439"/>
          <w:color w:val="231f20"/>
          <w:w w:val="76"/>
          <w:noProof w:val="true"/>
          <w:spacing w:val="-16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253"/>
        </w:tabs>
        <w:spacing w:before="0" w:after="0" w:line="207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21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Petersburgo......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1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2875977"/>
          <w:color w:val="231f20"/>
          <w:w w:val="80"/>
          <w:noProof w:val="true"/>
          <w:spacing w:val="-8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Dostoyevski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Pulvkoskaya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Vvedensky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Oktyabrskaya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88184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Katarina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935"/>
        <w:rPr/>
      </w:pPr>
    </w:p>
    <w:p w:rsidR="005A76FB" w:rsidRDefault="005A76FB" w:rsidP="005A76FB">
      <w:pPr>
        <w:spacing w:before="0" w:after="0" w:lineRule="exact" w:line="240"/>
        <w:ind w:firstLine="935"/>
        <w:rPr/>
      </w:pPr>
    </w:p>
    <w:p w:rsidR="005A76FB" w:rsidRDefault="005A76FB" w:rsidP="005A76FB">
      <w:pPr>
        <w:spacing w:before="0" w:after="0" w:lineRule="exact" w:line="240"/>
        <w:ind w:firstLine="935"/>
        <w:rPr/>
      </w:pPr>
    </w:p>
    <w:p w:rsidR="005A76FB" w:rsidRDefault="005A76FB" w:rsidP="005A76FB">
      <w:pPr>
        <w:spacing w:before="0" w:after="0" w:line="143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141.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cols w:num="4" w:equalWidth="0">
            <w:col w:w="3006" w:space="0"/>
            <w:col w:w="2740" w:space="0"/>
            <w:col w:w="2734" w:space="0"/>
            <w:col w:w="31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Avenida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Duma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cols w:num="3" w:equalWidth="0">
            <w:col w:w="3006" w:space="0"/>
            <w:col w:w="2908" w:space="0"/>
            <w:col w:w="5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7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4" w:header="0" w:footer="0" w:gutter="0"/>
      <w:cols w:num="1" w:equalWidth="0">
        <w:col w:w="1162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