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2"/>
        </w:tabs>
        <w:spacing w:before="0" w:after="0" w:line="256" w:lineRule="exact"/>
        <w:ind w:left="9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287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A24</w:t>
      </w:r>
      <w:r>
        <w:rPr w:spacing="2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Varsovia</w:t>
      </w:r>
    </w:p>
    <w:p w:rsidR="005A76FB" w:rsidRDefault="005A76FB" w:rsidP="005A76FB">
      <w:pPr>
        <w:spacing w:before="0" w:after="0" w:line="662" w:lineRule="exact"/>
        <w:ind w:firstLine="438" w:left="95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38" w:left="9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POLONIA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5"/>
          <w:w w:val="100"/>
        </w:rPr>
        <w:t>COMPLETO</w:t>
      </w:r>
    </w:p>
    <w:p w:rsidR="005A76FB" w:rsidRDefault="005A76FB" w:rsidP="005A76FB">
      <w:pPr>
        <w:spacing w:before="0" w:after="0" w:line="151" w:lineRule="exact"/>
        <w:ind w:firstLine="438" w:left="9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Gdansk,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</w:t>
      </w:r>
    </w:p>
    <w:p w:rsidR="005A76FB" w:rsidRDefault="005A76FB" w:rsidP="005A76FB">
      <w:pPr>
        <w:spacing w:before="0" w:after="0" w:line="397" w:lineRule="exact"/>
        <w:ind w:firstLine="914" w:left="9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VARSOVIA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920" w:left="9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Rule="exact" w:line="240"/>
        <w:ind w:firstLine="920" w:left="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20" w:left="95"/>
        <w:rPr/>
      </w:pPr>
    </w:p>
    <w:p w:rsidR="005A76FB" w:rsidRDefault="005A76FB" w:rsidP="005A76FB">
      <w:pPr>
        <w:spacing w:before="0" w:after="0" w:lineRule="exact" w:line="240"/>
        <w:ind w:firstLine="920" w:left="95"/>
        <w:rPr/>
      </w:pPr>
    </w:p>
    <w:p w:rsidR="005A76FB" w:rsidRDefault="005A76FB" w:rsidP="005A76FB">
      <w:pPr>
        <w:spacing w:before="0" w:after="0" w:lineRule="exact" w:line="240"/>
        <w:ind w:firstLine="920" w:left="95"/>
        <w:rPr/>
      </w:pPr>
    </w:p>
    <w:p w:rsidR="005A76FB" w:rsidRDefault="005A76FB" w:rsidP="005A76FB">
      <w:pPr>
        <w:spacing w:before="0" w:after="0" w:line="326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249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="335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Czestochowa</w:t>
      </w:r>
    </w:p>
    <w:p w:rsidR="005A76FB" w:rsidRDefault="005A76FB" w:rsidP="005A76FB">
      <w:pPr>
        <w:spacing w:before="0" w:after="0" w:lineRule="exact" w:line="240"/>
        <w:ind w:firstLine="1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="201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cols w:num="3" w:equalWidth="0">
            <w:col w:w="9679" w:space="0"/>
            <w:col w:w="1116" w:space="0"/>
            <w:col w:w="8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6" w:lineRule="exact"/>
        <w:ind w:firstLine="0" w:left="52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Gdansk</w:t>
      </w:r>
    </w:p>
    <w:p w:rsidR="005A76FB" w:rsidRDefault="005A76FB" w:rsidP="005A76FB">
      <w:pPr>
        <w:spacing w:before="0" w:after="0" w:line="160" w:lineRule="exact"/>
        <w:ind w:firstLine="0" w:left="52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Cracovia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2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193" w:left="52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193" w:left="52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Torún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Poznan</w:t>
      </w:r>
    </w:p>
    <w:p w:rsidR="005A76FB" w:rsidRDefault="005A76FB" w:rsidP="005A76FB">
      <w:pPr>
        <w:spacing w:before="0" w:after="0" w:line="189" w:lineRule="exact"/>
        <w:ind w:firstLine="193" w:left="52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Auschwitz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cols w:num="2" w:equalWidth="0">
            <w:col w:w="8171" w:space="0"/>
            <w:col w:w="34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1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1.570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cols w:num="2" w:equalWidth="0">
            <w:col w:w="1210" w:space="0"/>
            <w:col w:w="104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3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319.52pt;margin-top:557.032pt;width:128.45672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0" type="#_x0000_t202" style="position:absolute;left:0;text-align:left;margin-left:319.446pt;margin-top:566.449pt;width:115.55361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acompañante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durante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6" type="#_x0000_t202" style="position:absolute;left:0;text-align:left;margin-left:451.336pt;margin-top:446.592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9" type="#_x0000_t202" style="position:absolute;left:0;text-align:left;margin-left:455.49pt;margin-top:597.577pt;width:127.509521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pernoctarse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Gdansk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34.7846pt;margin-top:627.431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126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Varsovia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Sirenita,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levanta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VARSOVIA-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Auschwitz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tragedia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entrelazan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contemporaneidad.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Wieliczka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orígenes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total.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Heroes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Schindler,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Podloze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retau-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CRACOVIA-WROCLAW-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POZNAN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Wroclaw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acompañados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POZNAN-TORÚN-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consonancia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Neptuno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GDANSK-MALBORK-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40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Visitas con guía local: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Poznan.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Visitas explicadas por nuestro guía: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Sopot,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Wroclaw.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Otros atractivos incluidos: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44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6"/>
          <w:noProof w:val="true"/>
          <w:spacing w:val="0"/>
        </w:rPr>
        <w:t>No incluido el traslado del día 16.</w:t>
      </w:r>
    </w:p>
    <w:p w:rsidR="005A76FB" w:rsidRDefault="005A76FB" w:rsidP="005A76FB">
      <w:pPr>
        <w:spacing w:before="0" w:after="0" w:line="174" w:lineRule="exact"/>
        <w:ind w:firstLine="1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6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39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660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451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20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MDM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9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Bronowice****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Sympozyum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8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873291"/>
          <w:color w:val="231f20"/>
          <w:w w:val="71"/>
          <w:noProof w:val="true"/>
          <w:spacing w:val="-9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Miasto****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4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142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similar.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6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68" w:lineRule="exact"/>
        <w:ind w:firstLine="1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8" type="#_x0000_t202" style="position:absolute;left:0;text-align:left;margin-left:455.676pt;margin-top:657.59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0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• 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2"/>
          <w:noProof w:val="true"/>
          <w:spacing w:val="0"/>
        </w:rPr>
        <w:t>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cols w:num="4" w:equalWidth="0">
            <w:col w:w="3048" w:space="0"/>
            <w:col w:w="2724" w:space="0"/>
            <w:col w:w="2856" w:space="0"/>
            <w:col w:w="30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9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PARÍS-VARSOVIA</w:t>
      </w:r>
    </w:p>
    <w:p w:rsidR="005A76FB" w:rsidRDefault="005A76FB" w:rsidP="005A76FB">
      <w:pPr>
        <w:spacing w:before="0" w:after="0" w:line="171" w:lineRule="exact"/>
        <w:ind w:firstLine="198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Poznan,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Copernico,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35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cols w:num="3" w:equalWidth="0">
            <w:col w:w="3048" w:space="0"/>
            <w:col w:w="2808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67" w:header="0" w:footer="0" w:gutter="0"/>
      <w:cols w:num="1" w:equalWidth="0">
        <w:col w:w="116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