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37"/>
        </w:tabs>
        <w:spacing w:before="0" w:after="0" w:line="256" w:lineRule="exact"/>
        <w:ind w:left="91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6" type="#_x0000_t202" style="position:absolute;left:0;text-align:left;margin-left:510.531pt;margin-top:96.1762pt;width:41.335998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Colonia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518.9pt;margin-top:113.028pt;width:46.3400002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841.89pt;z-index:-251655033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A03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662" w:lineRule="exact"/>
        <w:ind w:firstLine="460" w:left="91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-7"/>
          <w:w w:val="100"/>
        </w:rPr>
        <w:t>ITALIA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9"/>
          <w:w w:val="100"/>
        </w:rPr>
        <w:t>SOÑADA</w:t>
      </w:r>
    </w:p>
    <w:p w:rsidR="005A76FB" w:rsidRDefault="005A76FB" w:rsidP="005A76FB">
      <w:pPr>
        <w:spacing w:before="0" w:after="0" w:line="500" w:lineRule="exact"/>
        <w:ind w:firstLine="460" w:left="9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-5"/>
          <w:w w:val="100"/>
        </w:rPr>
        <w:t>PARÍS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0"/>
          <w:w w:val="100"/>
        </w:rPr>
        <w:t>BAJOS</w:t>
      </w:r>
    </w:p>
    <w:p w:rsidR="005A76FB" w:rsidRDefault="005A76FB" w:rsidP="005A76FB">
      <w:pPr>
        <w:spacing w:before="0" w:after="0" w:line="163" w:lineRule="exact"/>
        <w:ind w:firstLine="460" w:left="9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Milán,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</w:p>
    <w:p w:rsidR="005A76FB" w:rsidRDefault="005A76FB" w:rsidP="005A76FB">
      <w:pPr>
        <w:spacing w:before="0" w:after="0" w:line="190" w:lineRule="exact"/>
        <w:ind w:firstLine="460" w:left="9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337" w:lineRule="exact"/>
        <w:ind w:firstLine="744" w:left="9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11"/>
        </w:rPr>
        <w:t>ROMA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744" w:left="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744" w:left="91"/>
        <w:rPr/>
      </w:pPr>
    </w:p>
    <w:p w:rsidR="005A76FB" w:rsidRDefault="005A76FB" w:rsidP="005A76FB">
      <w:pPr>
        <w:spacing w:before="0" w:after="0" w:lineRule="exact" w:line="240"/>
        <w:ind w:firstLine="744" w:left="91"/>
        <w:rPr/>
      </w:pPr>
    </w:p>
    <w:p w:rsidR="005A76FB" w:rsidRDefault="005A76FB" w:rsidP="005A76FB">
      <w:pPr>
        <w:spacing w:before="0" w:after="0" w:line="178" w:lineRule="exact"/>
        <w:ind w:firstLine="45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37" w:lineRule="exact"/>
        <w:ind w:firstLine="3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="142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spacing w:before="0" w:after="0" w:line="197" w:lineRule="exact"/>
        <w:ind w:firstLine="28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cols w:num="2" w:equalWidth="0">
            <w:col w:w="8862" w:space="0"/>
            <w:col w:w="277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1" w:lineRule="exact"/>
        <w:ind w:firstLine="389" w:left="339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400" w:left="339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598" w:left="3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Bruselas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590" w:left="3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29" w:lineRule="exact"/>
        <w:ind w:firstLine="400" w:left="339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590" w:left="3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590" w:left="3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Barroca,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Vaticanos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Sixtina.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Capri</w:t>
      </w:r>
    </w:p>
    <w:p w:rsidR="005A76FB" w:rsidRDefault="005A76FB" w:rsidP="005A76FB">
      <w:pPr>
        <w:spacing w:before="0" w:after="0" w:line="186" w:lineRule="exact"/>
        <w:ind w:firstLine="590" w:left="3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547" w:lineRule="exact"/>
        <w:ind w:firstLine="0" w:left="33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421"/>
        </w:tabs>
        <w:spacing w:before="0" w:after="0" w:line="341" w:lineRule="exact"/>
        <w:ind w:firstLine="896" w:left="339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1.610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6" w:left="3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Milán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</w:p>
    <w:p w:rsidR="005A76FB" w:rsidRDefault="005A76FB" w:rsidP="005A76FB">
      <w:pPr>
        <w:spacing w:before="0" w:after="0" w:line="99" w:lineRule="exact"/>
        <w:ind w:firstLine="4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spacing w:before="0" w:after="0" w:line="188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spacing w:before="0" w:after="0" w:line="131" w:lineRule="exact"/>
        <w:ind w:firstLine="4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233" w:lineRule="exact"/>
        <w:ind w:firstLine="6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357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6.48800659"/>
          <w:color w:val="231f20"/>
          <w:noProof w:val="true"/>
          <w:spacing w:val="2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175" w:lineRule="exact"/>
        <w:ind w:firstLine="2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cols w:num="3" w:equalWidth="0">
            <w:col w:w="9711" w:space="0"/>
            <w:col w:w="406" w:space="0"/>
            <w:col w:w="15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5"/>
        <w:ind w:firstLine="27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32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87" type="#_x0000_t202" style="position:absolute;left:0;text-align:left;margin-left:320.604pt;margin-top:545.137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1" type="#_x0000_t202" style="position:absolute;left:0;text-align:left;margin-left:452.835pt;margin-top:531.632pt;width:130.36099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MILÁN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MILAN-VERONA-VENECIA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Verona,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Julieta.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Venecia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VENECIA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régimen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venecianas.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Empezare-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Reloj,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Suspiros,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Campanille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Ducal.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fábrica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Murano.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VENECIA-PADUA-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FLORENCIA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Padua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2" w:lineRule="exact"/>
        <w:ind w:firstLine="0" w:left="327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Florencia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ciudad;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Leonardo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acercaremos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claves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Renaci-</w:t>
      </w:r>
    </w:p>
    <w:p w:rsidR="005A76FB" w:rsidRDefault="005A76FB" w:rsidP="005A76FB">
      <w:pPr>
        <w:spacing w:before="0" w:after="0" w:line="172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FLORENCIA-ASIS-ROMA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Visitare-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Presentamos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auto-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bús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conociendo</w:t>
      </w:r>
    </w:p>
    <w:p w:rsidR="005A76FB" w:rsidRDefault="005A76FB" w:rsidP="005A76FB">
      <w:pPr>
        <w:spacing w:before="0" w:after="0" w:line="172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Tiberina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Trastevere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Aventino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Palatino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resantísima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Capilla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tendrá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Catacumbas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Mezzogiorno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italiano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recuerdo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único.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Existe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Pompeya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Augusto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ROMA-PARÍS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7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dôme;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famo-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”bateaux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2.º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pensión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PARÍS-BRUJAS-GANTE-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Brujas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XIII.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Gante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BRUSELAS-AMBERES-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HAYA-ÁMSTERDAM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tura”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Ámsterdam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ÁMSTERDAM-MARKEN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VOLENDAM-ÁMSTERDAM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Marken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Volendam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ÁMSTERDAM-COLONIA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Loreley.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Colegiata.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primer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Italia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final.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dentro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Italia.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incluidas).</w:t>
      </w:r>
    </w:p>
    <w:p w:rsidR="005A76FB" w:rsidRDefault="005A76FB" w:rsidP="005A76FB">
      <w:pPr>
        <w:spacing w:before="0" w:after="0" w:line="159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Venecia;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Florencia;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París;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Bruselas.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Vaticanos,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Capilla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Capri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opción).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guía</w:t>
      </w:r>
    </w:p>
    <w:p w:rsidR="005A76FB" w:rsidRDefault="005A76FB" w:rsidP="005A76FB">
      <w:pPr>
        <w:spacing w:before="0" w:after="0" w:line="159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7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Verona;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Padua;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Asís;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Brujas;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Gante;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Amberes;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Haya;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Colonia;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Frankfurt.</w:t>
      </w:r>
    </w:p>
    <w:p w:rsidR="005A76FB" w:rsidRDefault="005A76FB" w:rsidP="005A76FB">
      <w:pPr>
        <w:spacing w:before="0" w:after="0" w:line="190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viaje.</w:t>
      </w:r>
    </w:p>
    <w:p w:rsidR="005A76FB" w:rsidRDefault="005A76FB" w:rsidP="005A76FB">
      <w:pPr>
        <w:spacing w:before="0" w:after="0" w:line="188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Italia.</w:t>
      </w:r>
    </w:p>
    <w:p w:rsidR="005A76FB" w:rsidRDefault="005A76FB" w:rsidP="005A76FB">
      <w:pPr>
        <w:spacing w:before="0" w:after="0" w:line="187" w:lineRule="exact"/>
        <w:ind w:firstLine="24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41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65.</w:t>
      </w:r>
    </w:p>
    <w:p w:rsidR="005A76FB" w:rsidRDefault="005A76FB" w:rsidP="005A76FB">
      <w:pPr>
        <w:spacing w:before="0" w:after="0" w:line="238" w:lineRule="exact"/>
        <w:ind w:firstLine="2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15.</w:t>
      </w:r>
    </w:p>
    <w:p w:rsidR="005A76FB" w:rsidRDefault="005A76FB" w:rsidP="005A76FB">
      <w:pPr>
        <w:spacing w:before="0" w:after="0" w:line="202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9"/>
        </w:rPr>
        <w:t>MILÁN</w:t>
      </w:r>
    </w:p>
    <w:p w:rsidR="005A76FB" w:rsidRDefault="005A76FB" w:rsidP="005A76FB">
      <w:pPr>
        <w:spacing w:before="0" w:after="0" w:line="191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9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20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5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2.100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2.170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2.410</w:t>
      </w:r>
    </w:p>
    <w:p w:rsidR="005A76FB" w:rsidRDefault="005A76FB" w:rsidP="005A76FB">
      <w:pPr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770</w:t>
      </w:r>
    </w:p>
    <w:p w:rsidR="005A76FB" w:rsidRDefault="005A76FB" w:rsidP="005A76FB">
      <w:pPr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42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Milán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5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Frankfurt.....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4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Fleming/C.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Gabriele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Fiorita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Monastier</w:t>
      </w:r>
    </w:p>
    <w:p w:rsidR="005A76FB" w:rsidRDefault="005A76FB" w:rsidP="005A76FB">
      <w:pPr>
        <w:spacing w:before="0" w:after="0" w:line="217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Milano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Niguarda****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Bresso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0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President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3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65.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(*)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págs.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41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65.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cols w:num="4" w:equalWidth="0">
            <w:col w:w="3060" w:space="0"/>
            <w:col w:w="2737" w:space="0"/>
            <w:col w:w="2986" w:space="0"/>
            <w:col w:w="28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Capri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Nápoles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0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1" w:lineRule="exact"/>
        <w:ind w:firstLine="0" w:left="32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olvidable;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bastaría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llevarse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Grand-Place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Haya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“Madurodam”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minia-</w:t>
      </w:r>
    </w:p>
    <w:p w:rsidR="005A76FB" w:rsidRDefault="005A76FB" w:rsidP="005A76FB">
      <w:pPr>
        <w:spacing w:before="0" w:after="0" w:line="389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cols w:num="3" w:equalWidth="0">
            <w:col w:w="3060" w:space="0"/>
            <w:col w:w="2822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27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126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270" w:header="0" w:footer="0" w:gutter="0"/>
      <w:cols w:num="1" w:equalWidth="0">
        <w:col w:w="1163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